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910" w:rsidRPr="00A24910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sz w:val="32"/>
          <w:szCs w:val="32"/>
          <w:lang w:val="fr-CA" w:eastAsia="es-VE"/>
        </w:rPr>
        <w:t>COD : Complément d'Objet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Le Complément d'Objet Direct (C.O.D.)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est un complément essentiel du verbe. Ce mot ou ce groupe de mots est rattaché directement au verbe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sans préposition.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Il représente l'être ou la chose sur laquelle porte l'action exprimée par le verbe :</w:t>
      </w:r>
    </w:p>
    <w:p w:rsid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La pluie frappe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mes vitres.</w:t>
      </w:r>
    </w:p>
    <w:p w:rsidR="00A26412" w:rsidRPr="00A24910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FF"/>
          <w:lang w:val="fr-CA" w:eastAsia="es-VE"/>
        </w:rPr>
        <w:t>a - Complément d'Objet Direct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Le COD et le sujet représentent </w:t>
      </w:r>
      <w:r w:rsidRPr="00A24910">
        <w:rPr>
          <w:rFonts w:ascii="Arial" w:eastAsia="Times New Roman" w:hAnsi="Arial" w:cs="Arial"/>
          <w:color w:val="000000"/>
          <w:u w:val="single"/>
          <w:lang w:val="fr-CA" w:eastAsia="es-VE"/>
        </w:rPr>
        <w:t>deux êtres ou deux choses différentes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: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Roméo aime Juliette.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Roméo sujet et Juliette COD sont deux personnes différentes.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Roméo aime le chocolat.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Roméo et le chocolat sont deux noms différents.</w:t>
      </w:r>
    </w:p>
    <w:p w:rsid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Roméo est un homme.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Attention, pas de COD car le sujet "Roméo" et l'attribut "homme" représentent la même personne.</w:t>
      </w:r>
    </w:p>
    <w:p w:rsidR="00A26412" w:rsidRPr="00A24910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 xml:space="preserve"> Il répond à la question : qui ?   </w:t>
      </w:r>
      <w:proofErr w:type="gramStart"/>
      <w:r w:rsidRPr="00A24910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>quoi</w:t>
      </w:r>
      <w:proofErr w:type="gramEnd"/>
      <w:r w:rsidRPr="00A24910">
        <w:rPr>
          <w:rFonts w:ascii="Arial" w:eastAsia="Times New Roman" w:hAnsi="Arial" w:cs="Arial"/>
          <w:b/>
          <w:bCs/>
          <w:color w:val="FF0000"/>
          <w:sz w:val="24"/>
          <w:szCs w:val="24"/>
          <w:lang w:val="fr-CA" w:eastAsia="es-VE"/>
        </w:rPr>
        <w:t xml:space="preserve"> ? </w:t>
      </w:r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On peut éventuellement poser les questions :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qui est-ce que ? 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ou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 xml:space="preserve"> qu'est-ce que </w:t>
      </w:r>
      <w:proofErr w:type="gramStart"/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?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.</w:t>
      </w:r>
      <w:proofErr w:type="gramEnd"/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Roméo achète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une revue.</w:t>
      </w:r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- Qui est-ce qui achète ? &gt; Roméo = sujet.</w:t>
      </w:r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- Roméo achète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qui, quoi ?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 &gt; </w:t>
      </w:r>
      <w:proofErr w:type="gramStart"/>
      <w:r w:rsidRPr="00A24910">
        <w:rPr>
          <w:rFonts w:ascii="Arial" w:eastAsia="Times New Roman" w:hAnsi="Arial" w:cs="Arial"/>
          <w:color w:val="000000"/>
          <w:lang w:val="fr-CA" w:eastAsia="es-VE"/>
        </w:rPr>
        <w:t>une</w:t>
      </w:r>
      <w:proofErr w:type="gramEnd"/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 revue = COD.</w:t>
      </w:r>
    </w:p>
    <w:p w:rsidR="0009360C" w:rsidRDefault="00A24910" w:rsidP="0009360C">
      <w:pPr>
        <w:shd w:val="clear" w:color="auto" w:fill="FFFFFF"/>
        <w:spacing w:before="100" w:beforeAutospacing="1" w:after="240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- Le sujet "Roméo" accomplit l'action du verbe "achète" sur le COD "une revue".</w:t>
      </w:r>
    </w:p>
    <w:p w:rsidR="00A26412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Supprimer ou déplacer le COD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rend la phrase grammaticalement incorrecte :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La loi interdit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chasse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en hiver 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phrase correcte.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La loi interdit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chasse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phrase correcte malgré la suppression "en hiver".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La loi interdit en hiver 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avec la suppression du COD, la phrase est incorrecte.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La chasse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la loi interdit en hiver 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avec le déplacement du COD, la phrase est incorrecte.</w:t>
      </w:r>
    </w:p>
    <w:p w:rsidR="00A26412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Certains verbes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peuvent être employés avec ou sans COD (verbes transitifs et intransitifs à la fois)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66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lang w:val="fr-CA" w:eastAsia="es-VE"/>
        </w:rPr>
        <w:t>- Le jardinier </w:t>
      </w:r>
      <w:r w:rsidRPr="00A24910">
        <w:rPr>
          <w:rFonts w:ascii="Arial" w:eastAsia="Times New Roman" w:hAnsi="Arial" w:cs="Arial"/>
          <w:b/>
          <w:bCs/>
          <w:color w:val="006600"/>
          <w:lang w:val="fr-CA" w:eastAsia="es-VE"/>
        </w:rPr>
        <w:t>bine.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lang w:val="fr-CA" w:eastAsia="es-VE"/>
        </w:rPr>
        <w:t>- Le jardinier </w:t>
      </w:r>
      <w:r w:rsidRPr="00A24910">
        <w:rPr>
          <w:rFonts w:ascii="Arial" w:eastAsia="Times New Roman" w:hAnsi="Arial" w:cs="Arial"/>
          <w:b/>
          <w:bCs/>
          <w:color w:val="006600"/>
          <w:lang w:val="fr-CA" w:eastAsia="es-VE"/>
        </w:rPr>
        <w:t>bine</w:t>
      </w:r>
      <w:r w:rsidRPr="00A24910">
        <w:rPr>
          <w:rFonts w:ascii="Arial" w:eastAsia="Times New Roman" w:hAnsi="Arial" w:cs="Arial"/>
          <w:color w:val="006600"/>
          <w:lang w:val="fr-CA" w:eastAsia="es-VE"/>
        </w:rPr>
        <w:t> son jardin.</w:t>
      </w:r>
    </w:p>
    <w:p w:rsidR="00A26412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Les verbes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qui accompagnent un Complément d'objet direct (COD) sont appelés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verbes transitifs directs. 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(</w:t>
      </w:r>
      <w:r w:rsidR="0009360C">
        <w:rPr>
          <w:rFonts w:ascii="Arial" w:eastAsia="Times New Roman" w:hAnsi="Arial" w:cs="Arial"/>
          <w:color w:val="000000"/>
          <w:lang w:val="fr-CA" w:eastAsia="es-VE"/>
        </w:rPr>
        <w:t>U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n verbe transitif sert à exprimer une action du sujet qui s'effectue directement</w:t>
      </w:r>
      <w:r w:rsidR="0009360C">
        <w:rPr>
          <w:rFonts w:ascii="Arial" w:eastAsia="Times New Roman" w:hAnsi="Arial" w:cs="Arial"/>
          <w:color w:val="000000"/>
          <w:lang w:val="fr-CA" w:eastAsia="es-VE"/>
        </w:rPr>
        <w:t xml:space="preserve"> sur une personne ou une chose).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Pour vérifier 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qu'on est bien en présence d'un COD :</w:t>
      </w:r>
    </w:p>
    <w:p w:rsidR="0009360C" w:rsidRPr="0009360C" w:rsidRDefault="00A24910" w:rsidP="0009360C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09360C">
        <w:rPr>
          <w:rFonts w:ascii="Arial" w:eastAsia="Times New Roman" w:hAnsi="Arial" w:cs="Arial"/>
          <w:color w:val="000000"/>
          <w:lang w:val="fr-CA" w:eastAsia="es-VE"/>
        </w:rPr>
        <w:t>On doit pouvoir poser la question </w:t>
      </w:r>
      <w:r w:rsidRPr="0009360C">
        <w:rPr>
          <w:rFonts w:ascii="Arial" w:eastAsia="Times New Roman" w:hAnsi="Arial" w:cs="Arial"/>
          <w:b/>
          <w:bCs/>
          <w:color w:val="0000FF"/>
          <w:lang w:val="fr-CA" w:eastAsia="es-VE"/>
        </w:rPr>
        <w:t>"qui"</w:t>
      </w:r>
      <w:r w:rsidRPr="0009360C">
        <w:rPr>
          <w:rFonts w:ascii="Arial" w:eastAsia="Times New Roman" w:hAnsi="Arial" w:cs="Arial"/>
          <w:color w:val="000000"/>
          <w:lang w:val="fr-CA" w:eastAsia="es-VE"/>
        </w:rPr>
        <w:t> quand le complément représente un être animé (ou plusieurs) :</w:t>
      </w:r>
    </w:p>
    <w:p w:rsidR="0009360C" w:rsidRP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09360C">
        <w:rPr>
          <w:rFonts w:ascii="Arial" w:eastAsia="Times New Roman" w:hAnsi="Arial" w:cs="Arial"/>
          <w:color w:val="006600"/>
          <w:sz w:val="20"/>
          <w:lang w:val="fr-CA" w:eastAsia="es-VE"/>
        </w:rPr>
        <w:t>- Ce soir je </w:t>
      </w:r>
      <w:r w:rsidRPr="0009360C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rencontre</w:t>
      </w:r>
      <w:r w:rsidRPr="0009360C">
        <w:rPr>
          <w:rFonts w:ascii="Arial" w:eastAsia="Times New Roman" w:hAnsi="Arial" w:cs="Arial"/>
          <w:color w:val="006600"/>
          <w:sz w:val="20"/>
          <w:lang w:val="fr-CA" w:eastAsia="es-VE"/>
        </w:rPr>
        <w:t> mon avocat.</w:t>
      </w:r>
    </w:p>
    <w:p w:rsidR="00A24910" w:rsidRP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09360C">
        <w:rPr>
          <w:rFonts w:ascii="Arial" w:eastAsia="Times New Roman" w:hAnsi="Arial" w:cs="Arial"/>
          <w:color w:val="000000"/>
          <w:lang w:val="fr-CA" w:eastAsia="es-VE"/>
        </w:rPr>
        <w:t xml:space="preserve">- Je rencontre qui ? </w:t>
      </w:r>
      <w:proofErr w:type="gramStart"/>
      <w:r w:rsidRPr="0009360C">
        <w:rPr>
          <w:rFonts w:ascii="Arial" w:eastAsia="Times New Roman" w:hAnsi="Arial" w:cs="Arial"/>
          <w:color w:val="000000"/>
          <w:lang w:val="fr-CA" w:eastAsia="es-VE"/>
        </w:rPr>
        <w:t>mon</w:t>
      </w:r>
      <w:proofErr w:type="gramEnd"/>
      <w:r w:rsidRPr="0009360C">
        <w:rPr>
          <w:rFonts w:ascii="Arial" w:eastAsia="Times New Roman" w:hAnsi="Arial" w:cs="Arial"/>
          <w:color w:val="000000"/>
          <w:lang w:val="fr-CA" w:eastAsia="es-VE"/>
        </w:rPr>
        <w:t xml:space="preserve"> avocat &gt; COD.</w:t>
      </w:r>
    </w:p>
    <w:p w:rsidR="0009360C" w:rsidRPr="0009360C" w:rsidRDefault="00A24910" w:rsidP="0009360C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09360C">
        <w:rPr>
          <w:rFonts w:ascii="Arial" w:eastAsia="Times New Roman" w:hAnsi="Arial" w:cs="Arial"/>
          <w:color w:val="000000"/>
          <w:lang w:val="fr-CA" w:eastAsia="es-VE"/>
        </w:rPr>
        <w:t>On doit pouvoir poser la question </w:t>
      </w:r>
      <w:r w:rsidRPr="0009360C">
        <w:rPr>
          <w:rFonts w:ascii="Arial" w:eastAsia="Times New Roman" w:hAnsi="Arial" w:cs="Arial"/>
          <w:b/>
          <w:bCs/>
          <w:color w:val="0000FF"/>
          <w:lang w:val="fr-CA" w:eastAsia="es-VE"/>
        </w:rPr>
        <w:t>"quoi"</w:t>
      </w:r>
      <w:r w:rsidRPr="0009360C">
        <w:rPr>
          <w:rFonts w:ascii="Arial" w:eastAsia="Times New Roman" w:hAnsi="Arial" w:cs="Arial"/>
          <w:color w:val="000000"/>
          <w:lang w:val="fr-CA" w:eastAsia="es-VE"/>
        </w:rPr>
        <w:t> quand il s'agit d'un nom inanimé : </w:t>
      </w:r>
    </w:p>
    <w:p w:rsidR="0009360C" w:rsidRDefault="00A24910" w:rsidP="0009360C">
      <w:pPr>
        <w:pStyle w:val="Prrafodelista"/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09360C">
        <w:rPr>
          <w:rFonts w:ascii="Arial" w:eastAsia="Times New Roman" w:hAnsi="Arial" w:cs="Arial"/>
          <w:color w:val="006600"/>
          <w:sz w:val="20"/>
          <w:lang w:val="fr-CA" w:eastAsia="es-VE"/>
        </w:rPr>
        <w:t>- Ce soir </w:t>
      </w:r>
      <w:r w:rsidRPr="0009360C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j'achète</w:t>
      </w:r>
      <w:r w:rsidRPr="0009360C">
        <w:rPr>
          <w:rFonts w:ascii="Arial" w:eastAsia="Times New Roman" w:hAnsi="Arial" w:cs="Arial"/>
          <w:color w:val="006600"/>
          <w:sz w:val="20"/>
          <w:lang w:val="fr-CA" w:eastAsia="es-VE"/>
        </w:rPr>
        <w:t> un gâteau.</w:t>
      </w:r>
    </w:p>
    <w:p w:rsidR="00A24910" w:rsidRPr="0009360C" w:rsidRDefault="00A24910" w:rsidP="0009360C">
      <w:pPr>
        <w:pStyle w:val="Prrafodelista"/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09360C">
        <w:rPr>
          <w:rFonts w:ascii="Arial" w:eastAsia="Times New Roman" w:hAnsi="Arial" w:cs="Arial"/>
          <w:color w:val="000000"/>
          <w:lang w:val="fr-CA" w:eastAsia="es-VE"/>
        </w:rPr>
        <w:lastRenderedPageBreak/>
        <w:t xml:space="preserve">- J'achète quoi ? </w:t>
      </w:r>
      <w:proofErr w:type="gramStart"/>
      <w:r w:rsidRPr="0009360C">
        <w:rPr>
          <w:rFonts w:ascii="Arial" w:eastAsia="Times New Roman" w:hAnsi="Arial" w:cs="Arial"/>
          <w:color w:val="000000"/>
          <w:lang w:val="fr-CA" w:eastAsia="es-VE"/>
        </w:rPr>
        <w:t>un</w:t>
      </w:r>
      <w:proofErr w:type="gramEnd"/>
      <w:r w:rsidRPr="0009360C">
        <w:rPr>
          <w:rFonts w:ascii="Arial" w:eastAsia="Times New Roman" w:hAnsi="Arial" w:cs="Arial"/>
          <w:color w:val="000000"/>
          <w:lang w:val="fr-CA" w:eastAsia="es-VE"/>
        </w:rPr>
        <w:t xml:space="preserve"> gâteau &gt; COD.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FF"/>
          <w:lang w:val="fr-CA" w:eastAsia="es-VE"/>
        </w:rPr>
        <w:t>b - Nature des COD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Le COD qui fait partie du GV (Groupe Verbal) s'articule autour de son noyau, qui peut être </w:t>
      </w:r>
    </w:p>
    <w:p w:rsidR="0009360C" w:rsidRDefault="00A24910" w:rsidP="0009360C">
      <w:pPr>
        <w:shd w:val="clear" w:color="auto" w:fill="FFFFFF"/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- Un nom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propre ou commun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ou </w:t>
      </w:r>
      <w:r w:rsidRPr="00A24910">
        <w:rPr>
          <w:rFonts w:ascii="Arial" w:eastAsia="Times New Roman" w:hAnsi="Arial" w:cs="Arial"/>
          <w:b/>
          <w:bCs/>
          <w:i/>
          <w:iCs/>
          <w:color w:val="000000"/>
          <w:lang w:val="fr-CA" w:eastAsia="es-VE"/>
        </w:rPr>
        <w:t>un groupe nominal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 :</w:t>
      </w:r>
    </w:p>
    <w:p w:rsidR="0009360C" w:rsidRDefault="00A24910" w:rsidP="0009360C">
      <w:pPr>
        <w:shd w:val="clear" w:color="auto" w:fill="FFFFFF"/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Paul a rencontré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Pierre.</w:t>
      </w:r>
    </w:p>
    <w:p w:rsidR="0009360C" w:rsidRDefault="00A24910" w:rsidP="0009360C">
      <w:pPr>
        <w:shd w:val="clear" w:color="auto" w:fill="FFFFFF"/>
        <w:spacing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Je meuble ma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chambre.</w:t>
      </w:r>
    </w:p>
    <w:p w:rsidR="00A24910" w:rsidRPr="00A24910" w:rsidRDefault="00A24910" w:rsidP="0009360C">
      <w:pPr>
        <w:shd w:val="clear" w:color="auto" w:fill="FFFFFF"/>
        <w:spacing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Juliette cultive </w:t>
      </w:r>
      <w:r w:rsidRPr="00A24910">
        <w:rPr>
          <w:rFonts w:ascii="Arial" w:eastAsia="Times New Roman" w:hAnsi="Arial" w:cs="Arial"/>
          <w:b/>
          <w:bCs/>
          <w:i/>
          <w:iCs/>
          <w:color w:val="006600"/>
          <w:sz w:val="20"/>
          <w:lang w:val="fr-CA" w:eastAsia="es-VE"/>
        </w:rPr>
        <w:t>de jolies fleurs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- Un pronom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Les spectateurs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regardaient jouer.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Il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conduit à la clinique.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Demain je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les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reçois.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- Un infinitif :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J'aime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chanter.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(J'aime le chant).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- Une proposition subordonnée :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a)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Conjonctive : 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Je sens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qu'ils seront heureux.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b) 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Relative : 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Aimez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qui vous souhaitez.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c)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Infinitive : 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J'aperçois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Roméo chanter.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d)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Interrogative indirecte : 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Je me demande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s'ils réussiront.</w:t>
      </w:r>
    </w:p>
    <w:p w:rsidR="00A26412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FF"/>
          <w:lang w:val="fr-CA" w:eastAsia="es-VE"/>
        </w:rPr>
      </w:pPr>
      <w:proofErr w:type="gramStart"/>
      <w:r w:rsidRPr="00A24910">
        <w:rPr>
          <w:rFonts w:ascii="Arial" w:eastAsia="Times New Roman" w:hAnsi="Arial" w:cs="Arial"/>
          <w:b/>
          <w:bCs/>
          <w:color w:val="0000FF"/>
          <w:lang w:val="fr-CA" w:eastAsia="es-VE"/>
        </w:rPr>
        <w:t>c -</w:t>
      </w:r>
      <w:proofErr w:type="gramEnd"/>
      <w:r w:rsidRPr="00A24910">
        <w:rPr>
          <w:rFonts w:ascii="Arial" w:eastAsia="Times New Roman" w:hAnsi="Arial" w:cs="Arial"/>
          <w:b/>
          <w:bCs/>
          <w:color w:val="0000FF"/>
          <w:lang w:val="fr-CA" w:eastAsia="es-VE"/>
        </w:rPr>
        <w:t xml:space="preserve"> Remarques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1 - COD et attribut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Le verbe "être" et les verbes d'état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supportent un attribut et de ce fait on ne rencontre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jamais de COD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après de tels verbes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Ce coureur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semble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nerveux. 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- "sembler" est un verbe d'état et "nerveux" est l'attribut du sujet "coureur". On constate que "coureur et nerveux" sont deux termes qui concernent le même personnage.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FF0000"/>
          <w:lang w:val="fr-CA" w:eastAsia="es-VE"/>
        </w:rPr>
        <w:t>Noter 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Lorsque le COD est un nom, ce dernier est toujours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déterminé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(à l'inverse de </w:t>
      </w:r>
      <w:r w:rsidRPr="00A24910">
        <w:rPr>
          <w:rFonts w:ascii="Arial" w:eastAsia="Times New Roman" w:hAnsi="Arial" w:cs="Arial"/>
          <w:color w:val="000000"/>
          <w:u w:val="single"/>
          <w:lang w:val="fr-CA" w:eastAsia="es-VE"/>
        </w:rPr>
        <w:t>l'attribut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qui ne l'est pas)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La lune éclaire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 la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nuit.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Le travail paraissait </w:t>
      </w:r>
      <w:r w:rsidRPr="00A24910">
        <w:rPr>
          <w:rFonts w:ascii="Arial" w:eastAsia="Times New Roman" w:hAnsi="Arial" w:cs="Arial"/>
          <w:color w:val="006600"/>
          <w:sz w:val="20"/>
          <w:u w:val="single"/>
          <w:lang w:val="fr-CA" w:eastAsia="es-VE"/>
        </w:rPr>
        <w:t>simple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.</w:t>
      </w:r>
    </w:p>
    <w:p w:rsidR="00A26412" w:rsidRDefault="00A26412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A26412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2 - Il est parfois possible de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permuter cette phrase en mode passif à l'aide du verbe "être", et le COD devient sujet sans que la phrase change de sens : 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Le camion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transporte une caravane &gt;&gt;&gt; une caravane est transportée par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 camion.</w:t>
      </w:r>
      <w:r w:rsidRPr="00A24910">
        <w:rPr>
          <w:rFonts w:ascii="Arial" w:eastAsia="Times New Roman" w:hAnsi="Arial" w:cs="Arial"/>
          <w:color w:val="006600"/>
          <w:sz w:val="20"/>
          <w:szCs w:val="20"/>
          <w:lang w:val="fr-CA" w:eastAsia="es-VE"/>
        </w:rPr>
        <w:br/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Le chauffeur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conduit son camion &gt;&gt;&gt; le camion est conduit par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le chauffeur.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3 - Attention - Ne pas confondre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Ce commerçant négocie du vin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Le commerçant négocie qui ? </w:t>
      </w:r>
      <w:proofErr w:type="gramStart"/>
      <w:r w:rsidRPr="00A24910">
        <w:rPr>
          <w:rFonts w:ascii="Arial" w:eastAsia="Times New Roman" w:hAnsi="Arial" w:cs="Arial"/>
          <w:color w:val="000000"/>
          <w:lang w:val="fr-CA" w:eastAsia="es-VE"/>
        </w:rPr>
        <w:t>quoi</w:t>
      </w:r>
      <w:proofErr w:type="gramEnd"/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 ? &gt; </w:t>
      </w:r>
      <w:proofErr w:type="gramStart"/>
      <w:r w:rsidRPr="00A24910">
        <w:rPr>
          <w:rFonts w:ascii="Arial" w:eastAsia="Times New Roman" w:hAnsi="Arial" w:cs="Arial"/>
          <w:color w:val="000000"/>
          <w:lang w:val="fr-CA" w:eastAsia="es-VE"/>
        </w:rPr>
        <w:t>du</w:t>
      </w:r>
      <w:proofErr w:type="gramEnd"/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 vin &gt; </w:t>
      </w:r>
      <w:r w:rsidRPr="00A24910">
        <w:rPr>
          <w:rFonts w:ascii="Arial" w:eastAsia="Times New Roman" w:hAnsi="Arial" w:cs="Arial"/>
          <w:color w:val="000000"/>
          <w:u w:val="single"/>
          <w:lang w:val="fr-CA" w:eastAsia="es-VE"/>
        </w:rPr>
        <w:t>COD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Ce commerçant négocie cent litres de vin.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Que négocie le commerçant ? &gt; cent litres de vin &gt; </w:t>
      </w:r>
      <w:r w:rsidRPr="00A24910">
        <w:rPr>
          <w:rFonts w:ascii="Arial" w:eastAsia="Times New Roman" w:hAnsi="Arial" w:cs="Arial"/>
          <w:color w:val="000000"/>
          <w:u w:val="single"/>
          <w:lang w:val="fr-CA" w:eastAsia="es-VE"/>
        </w:rPr>
        <w:t>Complément Circonstanciel de quantité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 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4 - Sujet inversé :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Ne pas confondre le COD avec un sujet inversé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lastRenderedPageBreak/>
        <w:t>- Devant la maison dormait Roméo.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- Dormait qui ? </w:t>
      </w:r>
      <w:proofErr w:type="gramStart"/>
      <w:r w:rsidRPr="00A24910">
        <w:rPr>
          <w:rFonts w:ascii="Arial" w:eastAsia="Times New Roman" w:hAnsi="Arial" w:cs="Arial"/>
          <w:color w:val="000000"/>
          <w:lang w:val="fr-CA" w:eastAsia="es-VE"/>
        </w:rPr>
        <w:t>quoi</w:t>
      </w:r>
      <w:proofErr w:type="gramEnd"/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 ? &gt; Roméo &gt; COD &gt; </w:t>
      </w: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NON.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NON :</w:t>
      </w:r>
      <w:r w:rsidRPr="00A24910">
        <w:rPr>
          <w:rFonts w:ascii="Arial" w:eastAsia="Times New Roman" w:hAnsi="Arial" w:cs="Arial"/>
          <w:color w:val="000000"/>
          <w:lang w:val="fr-CA" w:eastAsia="es-VE"/>
        </w:rPr>
        <w:t> Remettons la phrase dans l'ordre normal : 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Roméo dormait devant la maison : 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- Qui est-ce qui dormait ? &gt; Roméo &gt; sujet.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- Dormait où ? &gt; </w:t>
      </w:r>
      <w:proofErr w:type="gramStart"/>
      <w:r w:rsidRPr="00A24910">
        <w:rPr>
          <w:rFonts w:ascii="Arial" w:eastAsia="Times New Roman" w:hAnsi="Arial" w:cs="Arial"/>
          <w:color w:val="000000"/>
          <w:lang w:val="fr-CA" w:eastAsia="es-VE"/>
        </w:rPr>
        <w:t>devant</w:t>
      </w:r>
      <w:proofErr w:type="gramEnd"/>
      <w:r w:rsidRPr="00A24910">
        <w:rPr>
          <w:rFonts w:ascii="Arial" w:eastAsia="Times New Roman" w:hAnsi="Arial" w:cs="Arial"/>
          <w:color w:val="000000"/>
          <w:lang w:val="fr-CA" w:eastAsia="es-VE"/>
        </w:rPr>
        <w:t xml:space="preserve"> la maison &gt; Complément circonstanciel de lieu.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i/>
          <w:iCs/>
          <w:color w:val="000000"/>
          <w:lang w:val="fr-CA" w:eastAsia="es-VE"/>
        </w:rPr>
        <w:t>En cas de doute, rechercher en premier le sujet.</w:t>
      </w:r>
    </w:p>
    <w:p w:rsidR="00606868" w:rsidRDefault="00606868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/>
          <w:bCs/>
          <w:color w:val="000000"/>
          <w:lang w:val="fr-CA" w:eastAsia="es-VE"/>
        </w:rPr>
      </w:pP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0000"/>
          <w:lang w:val="fr-CA" w:eastAsia="es-VE"/>
        </w:rPr>
        <w:t>5 - Place du COD, à droite du verbe, </w:t>
      </w:r>
      <w:r w:rsidRPr="00A24910">
        <w:rPr>
          <w:rFonts w:ascii="Arial" w:eastAsia="Times New Roman" w:hAnsi="Arial" w:cs="Arial"/>
          <w:b/>
          <w:bCs/>
          <w:color w:val="FF0000"/>
          <w:lang w:val="fr-CA" w:eastAsia="es-VE"/>
        </w:rPr>
        <w:t>sauf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0000"/>
          <w:lang w:val="fr-CA" w:eastAsia="es-VE"/>
        </w:rPr>
        <w:t>Quand il est pronom nominal, interrogatif ou relatif :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Les adversaires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nous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observaient.</w:t>
      </w:r>
    </w:p>
    <w:p w:rsidR="0009360C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6600"/>
          <w:sz w:val="20"/>
          <w:lang w:val="fr-CA" w:eastAsia="es-VE"/>
        </w:rPr>
      </w:pP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- Quelle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voiture achètes-tu ?</w:t>
      </w:r>
    </w:p>
    <w:p w:rsidR="00A24910" w:rsidRPr="00A24910" w:rsidRDefault="00A24910" w:rsidP="0009360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color w:val="000000"/>
          <w:lang w:val="fr-CA" w:eastAsia="es-VE"/>
        </w:rPr>
      </w:pP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- Les lions </w:t>
      </w:r>
      <w:r w:rsidRPr="00A24910">
        <w:rPr>
          <w:rFonts w:ascii="Arial" w:eastAsia="Times New Roman" w:hAnsi="Arial" w:cs="Arial"/>
          <w:b/>
          <w:bCs/>
          <w:color w:val="006600"/>
          <w:sz w:val="20"/>
          <w:lang w:val="fr-CA" w:eastAsia="es-VE"/>
        </w:rPr>
        <w:t>que</w:t>
      </w:r>
      <w:r w:rsidRPr="00A24910">
        <w:rPr>
          <w:rFonts w:ascii="Arial" w:eastAsia="Times New Roman" w:hAnsi="Arial" w:cs="Arial"/>
          <w:color w:val="006600"/>
          <w:sz w:val="20"/>
          <w:lang w:val="fr-CA" w:eastAsia="es-VE"/>
        </w:rPr>
        <w:t> vous regardez.</w:t>
      </w:r>
    </w:p>
    <w:p w:rsidR="0071761F" w:rsidRPr="00A24910" w:rsidRDefault="0071761F" w:rsidP="0009360C">
      <w:pPr>
        <w:contextualSpacing/>
        <w:rPr>
          <w:lang w:val="fr-CA"/>
        </w:rPr>
      </w:pPr>
    </w:p>
    <w:sectPr w:rsidR="0071761F" w:rsidRPr="00A24910" w:rsidSect="007176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COD " style="width:25.1pt;height:10.9pt;visibility:visible;mso-wrap-style:square" o:bullet="t">
        <v:imagedata r:id="rId1" o:title="COD "/>
      </v:shape>
    </w:pict>
  </w:numPicBullet>
  <w:abstractNum w:abstractNumId="0">
    <w:nsid w:val="11B153AC"/>
    <w:multiLevelType w:val="hybridMultilevel"/>
    <w:tmpl w:val="7CCACB4C"/>
    <w:lvl w:ilvl="0" w:tplc="B3EAA80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9E0BC1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04A554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65E693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8431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244570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42564CB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4CC4A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29AFA6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6EA573F3"/>
    <w:multiLevelType w:val="hybridMultilevel"/>
    <w:tmpl w:val="FB4C52A6"/>
    <w:lvl w:ilvl="0" w:tplc="3446E85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B0912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C8B2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938A4B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C7A94A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1C2500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7F25A7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AA235D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342E25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24910"/>
    <w:rsid w:val="0009360C"/>
    <w:rsid w:val="00606868"/>
    <w:rsid w:val="0071761F"/>
    <w:rsid w:val="00A24910"/>
    <w:rsid w:val="00A26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6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styleId="Hipervnculo">
    <w:name w:val="Hyperlink"/>
    <w:basedOn w:val="Fuentedeprrafopredeter"/>
    <w:uiPriority w:val="99"/>
    <w:semiHidden/>
    <w:unhideWhenUsed/>
    <w:rsid w:val="00A24910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24910"/>
  </w:style>
  <w:style w:type="character" w:customStyle="1" w:styleId="rouge">
    <w:name w:val="rouge"/>
    <w:basedOn w:val="Fuentedeprrafopredeter"/>
    <w:rsid w:val="00A24910"/>
  </w:style>
  <w:style w:type="character" w:styleId="MquinadeescribirHTML">
    <w:name w:val="HTML Typewriter"/>
    <w:basedOn w:val="Fuentedeprrafopredeter"/>
    <w:uiPriority w:val="99"/>
    <w:semiHidden/>
    <w:unhideWhenUsed/>
    <w:rsid w:val="00A24910"/>
    <w:rPr>
      <w:rFonts w:ascii="Courier New" w:eastAsia="Times New Roman" w:hAnsi="Courier New" w:cs="Courier New"/>
      <w:sz w:val="20"/>
      <w:szCs w:val="20"/>
    </w:rPr>
  </w:style>
  <w:style w:type="character" w:customStyle="1" w:styleId="exe">
    <w:name w:val="exe"/>
    <w:basedOn w:val="Fuentedeprrafopredeter"/>
    <w:rsid w:val="00A24910"/>
  </w:style>
  <w:style w:type="paragraph" w:customStyle="1" w:styleId="bleu">
    <w:name w:val="bleu"/>
    <w:basedOn w:val="Normal"/>
    <w:rsid w:val="00A2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customStyle="1" w:styleId="exe1">
    <w:name w:val="exe1"/>
    <w:basedOn w:val="Normal"/>
    <w:rsid w:val="00A2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character" w:customStyle="1" w:styleId="noir">
    <w:name w:val="noir"/>
    <w:basedOn w:val="Fuentedeprrafopredeter"/>
    <w:rsid w:val="00A24910"/>
  </w:style>
  <w:style w:type="paragraph" w:customStyle="1" w:styleId="noir1">
    <w:name w:val="noir1"/>
    <w:basedOn w:val="Normal"/>
    <w:rsid w:val="00A2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V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91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936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2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67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1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687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Castro</dc:creator>
  <cp:lastModifiedBy>Valentina Castro</cp:lastModifiedBy>
  <cp:revision>1</cp:revision>
  <dcterms:created xsi:type="dcterms:W3CDTF">2012-02-27T23:48:00Z</dcterms:created>
  <dcterms:modified xsi:type="dcterms:W3CDTF">2012-02-28T00:25:00Z</dcterms:modified>
</cp:coreProperties>
</file>